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92" w:rsidRPr="00E87E8D" w:rsidRDefault="00752592" w:rsidP="00B75CC7">
      <w:pPr>
        <w:jc w:val="center"/>
        <w:rPr>
          <w:b/>
          <w:sz w:val="24"/>
          <w:szCs w:val="24"/>
          <w:u w:val="single"/>
        </w:rPr>
      </w:pPr>
      <w:r w:rsidRPr="00E87E8D">
        <w:rPr>
          <w:b/>
          <w:noProof/>
          <w:sz w:val="24"/>
          <w:szCs w:val="24"/>
          <w:u w:val="single"/>
          <w:lang w:eastAsia="en-CA"/>
        </w:rPr>
        <w:drawing>
          <wp:inline distT="0" distB="0" distL="0" distR="0" wp14:anchorId="587D9A09" wp14:editId="658B3BE3">
            <wp:extent cx="2202815" cy="1200785"/>
            <wp:effectExtent l="0" t="0" r="6985" b="0"/>
            <wp:docPr id="1" name="Picture 1" descr="C:\Users\jennifer.barrigar\AppData\Local\Microsoft\Windows\Temporary Internet Files\Content.Outlook\MI8N0KJF\Logo smth white 480x261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ifer.barrigar\AppData\Local\Microsoft\Windows\Temporary Internet Files\Content.Outlook\MI8N0KJF\Logo smth white 480x261p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592" w:rsidRPr="00E87E8D" w:rsidRDefault="00752592" w:rsidP="00752592">
      <w:pPr>
        <w:rPr>
          <w:b/>
          <w:sz w:val="24"/>
          <w:szCs w:val="24"/>
          <w:u w:val="single"/>
        </w:rPr>
      </w:pPr>
    </w:p>
    <w:p w:rsidR="00FE1A2C" w:rsidRPr="00E87E8D" w:rsidRDefault="00CC4F3D" w:rsidP="00B75CC7">
      <w:pPr>
        <w:jc w:val="center"/>
        <w:rPr>
          <w:b/>
          <w:sz w:val="24"/>
          <w:szCs w:val="24"/>
          <w:u w:val="single"/>
        </w:rPr>
      </w:pPr>
      <w:r w:rsidRPr="00E87E8D">
        <w:rPr>
          <w:b/>
          <w:sz w:val="24"/>
          <w:szCs w:val="24"/>
          <w:u w:val="single"/>
        </w:rPr>
        <w:t>RESOLUTION OF THE BOARD OF DIRECTORS</w:t>
      </w:r>
      <w:r w:rsidR="00640A14" w:rsidRPr="00E87E8D">
        <w:rPr>
          <w:b/>
          <w:sz w:val="24"/>
          <w:szCs w:val="24"/>
          <w:u w:val="single"/>
        </w:rPr>
        <w:t xml:space="preserve"> REGARDING SIGNING AUTHORITY</w:t>
      </w:r>
    </w:p>
    <w:p w:rsidR="00FD3825" w:rsidRPr="00E87E8D" w:rsidRDefault="00FD3825" w:rsidP="00B75CC7">
      <w:pPr>
        <w:jc w:val="center"/>
        <w:rPr>
          <w:b/>
          <w:sz w:val="24"/>
          <w:szCs w:val="24"/>
          <w:u w:val="single"/>
        </w:rPr>
      </w:pPr>
    </w:p>
    <w:p w:rsidR="00CC4F3D" w:rsidRPr="00E87E8D" w:rsidRDefault="00CC4F3D">
      <w:pPr>
        <w:rPr>
          <w:sz w:val="24"/>
          <w:szCs w:val="24"/>
        </w:rPr>
      </w:pPr>
      <w:r w:rsidRPr="00E87E8D">
        <w:rPr>
          <w:b/>
          <w:sz w:val="24"/>
          <w:szCs w:val="24"/>
        </w:rPr>
        <w:t>Resolution in writing</w:t>
      </w:r>
      <w:r w:rsidRPr="00E87E8D">
        <w:rPr>
          <w:sz w:val="24"/>
          <w:szCs w:val="24"/>
        </w:rPr>
        <w:t xml:space="preserve"> of the Board of Directors of National Capital FreeNet Incorporated (“the Corporation”) dated the 22d day of </w:t>
      </w:r>
      <w:r w:rsidR="00882F77">
        <w:rPr>
          <w:sz w:val="24"/>
          <w:szCs w:val="24"/>
        </w:rPr>
        <w:t>August, 2017</w:t>
      </w:r>
      <w:r w:rsidRPr="00E87E8D">
        <w:rPr>
          <w:sz w:val="24"/>
          <w:szCs w:val="24"/>
        </w:rPr>
        <w:t>.</w:t>
      </w:r>
    </w:p>
    <w:p w:rsidR="00CC4F3D" w:rsidRPr="00E87E8D" w:rsidRDefault="00CC4F3D">
      <w:pPr>
        <w:rPr>
          <w:sz w:val="24"/>
          <w:szCs w:val="24"/>
        </w:rPr>
      </w:pPr>
      <w:r w:rsidRPr="00E87E8D">
        <w:rPr>
          <w:b/>
          <w:sz w:val="24"/>
          <w:szCs w:val="24"/>
        </w:rPr>
        <w:t>WHEREAS</w:t>
      </w:r>
      <w:r w:rsidRPr="00E87E8D">
        <w:rPr>
          <w:sz w:val="24"/>
          <w:szCs w:val="24"/>
        </w:rPr>
        <w:t xml:space="preserve"> the Corporation is a corporation organized and operating under the laws of Canada; </w:t>
      </w:r>
    </w:p>
    <w:p w:rsidR="00E87E8D" w:rsidRPr="00E87E8D" w:rsidRDefault="00CC4F3D">
      <w:pPr>
        <w:rPr>
          <w:rFonts w:eastAsia="Times New Roman" w:cs="Courier New"/>
          <w:color w:val="000000"/>
          <w:sz w:val="24"/>
          <w:szCs w:val="24"/>
        </w:rPr>
      </w:pPr>
      <w:r w:rsidRPr="00E87E8D">
        <w:rPr>
          <w:b/>
          <w:sz w:val="24"/>
          <w:szCs w:val="24"/>
        </w:rPr>
        <w:t>WHEREAS</w:t>
      </w:r>
      <w:r w:rsidR="00E87E8D" w:rsidRPr="00E87E8D">
        <w:rPr>
          <w:b/>
          <w:sz w:val="24"/>
          <w:szCs w:val="24"/>
        </w:rPr>
        <w:t xml:space="preserve"> </w:t>
      </w:r>
      <w:r w:rsidR="00E87E8D" w:rsidRPr="00E87E8D">
        <w:rPr>
          <w:rFonts w:cs="Courier New"/>
          <w:color w:val="000000"/>
          <w:sz w:val="24"/>
          <w:szCs w:val="24"/>
        </w:rPr>
        <w:t xml:space="preserve">the by-laws state that </w:t>
      </w:r>
      <w:r w:rsidR="00E87E8D" w:rsidRPr="00E87E8D">
        <w:rPr>
          <w:rFonts w:eastAsia="Times New Roman" w:cs="Courier New"/>
          <w:color w:val="000000"/>
          <w:sz w:val="24"/>
          <w:szCs w:val="24"/>
        </w:rPr>
        <w:t xml:space="preserve">Deeds, transfers, assignments, contracts, obligations and other instruments in writing requiring execution by the Corporation may be signed by any two (2) of its officers or directors; and </w:t>
      </w:r>
    </w:p>
    <w:p w:rsidR="00CC4F3D" w:rsidRPr="00E87E8D" w:rsidRDefault="00CC4F3D">
      <w:pPr>
        <w:rPr>
          <w:sz w:val="24"/>
          <w:szCs w:val="24"/>
        </w:rPr>
      </w:pPr>
      <w:r w:rsidRPr="00E87E8D">
        <w:rPr>
          <w:b/>
          <w:sz w:val="24"/>
          <w:szCs w:val="24"/>
        </w:rPr>
        <w:t>WHEREAS</w:t>
      </w:r>
      <w:r w:rsidRPr="00E87E8D">
        <w:rPr>
          <w:sz w:val="24"/>
          <w:szCs w:val="24"/>
        </w:rPr>
        <w:t xml:space="preserve"> the Board of Directors has determined that it is in the best interests of the Corporation to assign </w:t>
      </w:r>
      <w:r w:rsidR="00E87E8D">
        <w:rPr>
          <w:sz w:val="24"/>
          <w:szCs w:val="24"/>
        </w:rPr>
        <w:t xml:space="preserve">signing authority; </w:t>
      </w:r>
    </w:p>
    <w:p w:rsidR="00CC4F3D" w:rsidRPr="00E87E8D" w:rsidRDefault="00CC4F3D">
      <w:pPr>
        <w:rPr>
          <w:sz w:val="24"/>
          <w:szCs w:val="24"/>
        </w:rPr>
      </w:pPr>
      <w:r w:rsidRPr="00E87E8D">
        <w:rPr>
          <w:b/>
          <w:sz w:val="24"/>
          <w:szCs w:val="24"/>
        </w:rPr>
        <w:t>BE IT THEREFORE RESOLVED THAT</w:t>
      </w:r>
      <w:r w:rsidRPr="00E87E8D">
        <w:rPr>
          <w:sz w:val="24"/>
          <w:szCs w:val="24"/>
        </w:rPr>
        <w:t>:</w:t>
      </w:r>
    </w:p>
    <w:p w:rsidR="00CC4F3D" w:rsidRPr="00E87E8D" w:rsidRDefault="00CC4F3D" w:rsidP="00CC4F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7E8D">
        <w:rPr>
          <w:sz w:val="24"/>
          <w:szCs w:val="24"/>
        </w:rPr>
        <w:t>The following individuals are appointed and confirmed as signing officers for the Corporation:</w:t>
      </w:r>
    </w:p>
    <w:p w:rsidR="00CC4F3D" w:rsidRPr="00E87E8D" w:rsidRDefault="00CC4F3D" w:rsidP="00CC4F3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87E8D">
        <w:rPr>
          <w:sz w:val="24"/>
          <w:szCs w:val="24"/>
        </w:rPr>
        <w:t>Shelley Robinson, Executive Director;</w:t>
      </w:r>
    </w:p>
    <w:p w:rsidR="00CC4F3D" w:rsidRPr="00E87E8D" w:rsidRDefault="00CC4F3D" w:rsidP="00CC4F3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87E8D">
        <w:rPr>
          <w:sz w:val="24"/>
          <w:szCs w:val="24"/>
        </w:rPr>
        <w:t>Chris Cope, Chair</w:t>
      </w:r>
    </w:p>
    <w:p w:rsidR="00CC4F3D" w:rsidRPr="00E87E8D" w:rsidRDefault="00CC4F3D" w:rsidP="00CC4F3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87E8D">
        <w:rPr>
          <w:sz w:val="24"/>
          <w:szCs w:val="24"/>
        </w:rPr>
        <w:t>Peter Chapman, Vice Chair</w:t>
      </w:r>
    </w:p>
    <w:p w:rsidR="00CC4F3D" w:rsidRDefault="00B75CC7" w:rsidP="00CC4F3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E87E8D">
        <w:rPr>
          <w:sz w:val="24"/>
          <w:szCs w:val="24"/>
        </w:rPr>
        <w:t>Peter MacKinnon, Vice C</w:t>
      </w:r>
      <w:r w:rsidR="00CC4F3D" w:rsidRPr="00E87E8D">
        <w:rPr>
          <w:sz w:val="24"/>
          <w:szCs w:val="24"/>
        </w:rPr>
        <w:t>hair</w:t>
      </w:r>
    </w:p>
    <w:p w:rsidR="00EC3E47" w:rsidRPr="00E87E8D" w:rsidRDefault="00EC3E47" w:rsidP="00CC4F3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Carole Charest, Treasurer</w:t>
      </w:r>
    </w:p>
    <w:p w:rsidR="00B75CC7" w:rsidRPr="00E87E8D" w:rsidRDefault="00B75CC7" w:rsidP="00B75CC7">
      <w:pPr>
        <w:pStyle w:val="ListParagraph"/>
        <w:ind w:left="1440"/>
        <w:rPr>
          <w:sz w:val="24"/>
          <w:szCs w:val="24"/>
        </w:rPr>
      </w:pPr>
    </w:p>
    <w:p w:rsidR="00CC4F3D" w:rsidRPr="00E87E8D" w:rsidRDefault="00347CD8" w:rsidP="00CC4F3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7E8D">
        <w:rPr>
          <w:sz w:val="24"/>
          <w:szCs w:val="24"/>
        </w:rPr>
        <w:t>Any two (2) of the appointed signing officers are authorized to sign all documents and per</w:t>
      </w:r>
      <w:r w:rsidR="00B75CC7" w:rsidRPr="00E87E8D">
        <w:rPr>
          <w:sz w:val="24"/>
          <w:szCs w:val="24"/>
        </w:rPr>
        <w:t>form all actions necessary or desirable to give effect to the above resolution.</w:t>
      </w:r>
    </w:p>
    <w:p w:rsidR="00B75CC7" w:rsidRPr="00E87E8D" w:rsidRDefault="00B75CC7" w:rsidP="00B75CC7">
      <w:pPr>
        <w:pStyle w:val="ListParagraph"/>
        <w:rPr>
          <w:sz w:val="24"/>
          <w:szCs w:val="24"/>
        </w:rPr>
      </w:pPr>
    </w:p>
    <w:p w:rsidR="00B75CC7" w:rsidRPr="00E87E8D" w:rsidRDefault="00B75CC7" w:rsidP="00B75CC7">
      <w:pPr>
        <w:spacing w:after="0" w:line="240" w:lineRule="auto"/>
        <w:jc w:val="right"/>
        <w:rPr>
          <w:sz w:val="24"/>
          <w:szCs w:val="24"/>
        </w:rPr>
      </w:pPr>
      <w:r w:rsidRPr="00E87E8D">
        <w:rPr>
          <w:sz w:val="24"/>
          <w:szCs w:val="24"/>
        </w:rPr>
        <w:t xml:space="preserve">Moved:  </w:t>
      </w:r>
      <w:r w:rsidR="00EC3E47" w:rsidRPr="00E87E8D">
        <w:rPr>
          <w:sz w:val="24"/>
          <w:szCs w:val="24"/>
        </w:rPr>
        <w:t>Jennifer Barrigar</w:t>
      </w:r>
      <w:r w:rsidR="00EC3E47" w:rsidRPr="00E87E8D">
        <w:rPr>
          <w:sz w:val="24"/>
          <w:szCs w:val="24"/>
        </w:rPr>
        <w:t xml:space="preserve"> </w:t>
      </w:r>
    </w:p>
    <w:p w:rsidR="00B75CC7" w:rsidRPr="00E87E8D" w:rsidRDefault="00B75CC7" w:rsidP="00B75CC7">
      <w:pPr>
        <w:spacing w:after="0" w:line="240" w:lineRule="auto"/>
        <w:jc w:val="right"/>
        <w:rPr>
          <w:sz w:val="24"/>
          <w:szCs w:val="24"/>
        </w:rPr>
      </w:pPr>
      <w:r w:rsidRPr="00E87E8D">
        <w:rPr>
          <w:sz w:val="24"/>
          <w:szCs w:val="24"/>
        </w:rPr>
        <w:t>Seconded:</w:t>
      </w:r>
      <w:r w:rsidR="00EC3E47" w:rsidRPr="00EC3E47">
        <w:rPr>
          <w:sz w:val="24"/>
          <w:szCs w:val="24"/>
        </w:rPr>
        <w:t xml:space="preserve"> </w:t>
      </w:r>
      <w:r w:rsidR="00EC3E47" w:rsidRPr="00E87E8D">
        <w:rPr>
          <w:sz w:val="24"/>
          <w:szCs w:val="24"/>
        </w:rPr>
        <w:t>Graeme Beckett</w:t>
      </w:r>
      <w:r w:rsidRPr="00E87E8D">
        <w:rPr>
          <w:sz w:val="24"/>
          <w:szCs w:val="24"/>
        </w:rPr>
        <w:t xml:space="preserve">  </w:t>
      </w:r>
    </w:p>
    <w:p w:rsidR="00B75CC7" w:rsidRPr="00E87E8D" w:rsidRDefault="00B75CC7" w:rsidP="00B75CC7">
      <w:pPr>
        <w:spacing w:after="0" w:line="240" w:lineRule="auto"/>
        <w:jc w:val="right"/>
        <w:rPr>
          <w:sz w:val="24"/>
          <w:szCs w:val="24"/>
        </w:rPr>
      </w:pPr>
      <w:r w:rsidRPr="00E87E8D">
        <w:rPr>
          <w:sz w:val="24"/>
          <w:szCs w:val="24"/>
        </w:rPr>
        <w:t>VOTE:  all in favour</w:t>
      </w:r>
    </w:p>
    <w:p w:rsidR="00B75CC7" w:rsidRPr="00E87E8D" w:rsidRDefault="00EC3E47" w:rsidP="00EC3E47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75CC7" w:rsidRPr="00E87E8D">
        <w:rPr>
          <w:sz w:val="24"/>
          <w:szCs w:val="24"/>
        </w:rPr>
        <w:t>RESOLUTION ADOPTED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B75CC7" w:rsidRPr="00E87E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A2E3B"/>
    <w:multiLevelType w:val="hybridMultilevel"/>
    <w:tmpl w:val="A230AF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3D"/>
    <w:rsid w:val="00347CD8"/>
    <w:rsid w:val="00640A14"/>
    <w:rsid w:val="00752592"/>
    <w:rsid w:val="00882F77"/>
    <w:rsid w:val="00B75CC7"/>
    <w:rsid w:val="00C30498"/>
    <w:rsid w:val="00CC4F3D"/>
    <w:rsid w:val="00E87E8D"/>
    <w:rsid w:val="00EC3E47"/>
    <w:rsid w:val="00FD3825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5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87E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5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87E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barrigar [NHQ]</dc:creator>
  <cp:lastModifiedBy>jennifer barrigar [NHQ]</cp:lastModifiedBy>
  <cp:revision>4</cp:revision>
  <dcterms:created xsi:type="dcterms:W3CDTF">2017-08-23T20:51:00Z</dcterms:created>
  <dcterms:modified xsi:type="dcterms:W3CDTF">2017-08-23T20:52:00Z</dcterms:modified>
</cp:coreProperties>
</file>