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82" w:rsidRDefault="00B85682" w:rsidP="00B75CC7">
      <w:pPr>
        <w:jc w:val="center"/>
        <w:rPr>
          <w:b/>
          <w:u w:val="single"/>
        </w:rPr>
      </w:pPr>
      <w:r>
        <w:rPr>
          <w:b/>
          <w:noProof/>
          <w:u w:val="single"/>
          <w:lang w:eastAsia="en-CA"/>
        </w:rPr>
        <w:drawing>
          <wp:inline distT="0" distB="0" distL="0" distR="0">
            <wp:extent cx="2202815" cy="1200785"/>
            <wp:effectExtent l="0" t="0" r="6985" b="0"/>
            <wp:docPr id="1" name="Picture 1" descr="C:\Users\jennifer.barrigar\AppData\Local\Microsoft\Windows\Temporary Internet Files\Content.Outlook\MI8N0KJF\Logo smth white 480x261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.barrigar\AppData\Local\Microsoft\Windows\Temporary Internet Files\Content.Outlook\MI8N0KJF\Logo smth white 480x261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82" w:rsidRDefault="00B85682" w:rsidP="00B85682">
      <w:pPr>
        <w:rPr>
          <w:b/>
          <w:u w:val="single"/>
        </w:rPr>
      </w:pPr>
      <w:bookmarkStart w:id="0" w:name="_GoBack"/>
      <w:bookmarkEnd w:id="0"/>
    </w:p>
    <w:p w:rsidR="00FE1A2C" w:rsidRDefault="00CC4F3D" w:rsidP="00B75CC7">
      <w:pPr>
        <w:jc w:val="center"/>
        <w:rPr>
          <w:b/>
          <w:u w:val="single"/>
        </w:rPr>
      </w:pPr>
      <w:r w:rsidRPr="00B75CC7">
        <w:rPr>
          <w:b/>
          <w:u w:val="single"/>
        </w:rPr>
        <w:t>RESOLUTION OF THE BOARD OF DIRECTORS</w:t>
      </w:r>
      <w:r w:rsidR="00D53CF6">
        <w:rPr>
          <w:b/>
          <w:u w:val="single"/>
        </w:rPr>
        <w:t xml:space="preserve"> ASSIGNING AUTHORITY TO BIND THE CORPORATION</w:t>
      </w:r>
    </w:p>
    <w:p w:rsidR="00FD3825" w:rsidRPr="00B75CC7" w:rsidRDefault="00FD3825" w:rsidP="00B75CC7">
      <w:pPr>
        <w:jc w:val="center"/>
        <w:rPr>
          <w:b/>
          <w:u w:val="single"/>
        </w:rPr>
      </w:pPr>
    </w:p>
    <w:p w:rsidR="00CC4F3D" w:rsidRDefault="00CC4F3D">
      <w:r w:rsidRPr="00B75CC7">
        <w:rPr>
          <w:b/>
        </w:rPr>
        <w:t>Resolution in writing</w:t>
      </w:r>
      <w:r>
        <w:t xml:space="preserve"> of the Board of Directors of National Capital </w:t>
      </w:r>
      <w:proofErr w:type="spellStart"/>
      <w:r>
        <w:t>FreeNet</w:t>
      </w:r>
      <w:proofErr w:type="spellEnd"/>
      <w:r>
        <w:t xml:space="preserve"> Incorporated (“the Corporation”) dated the 22d day of November, 2016.</w:t>
      </w:r>
    </w:p>
    <w:p w:rsidR="00CC4F3D" w:rsidRDefault="00CC4F3D">
      <w:r w:rsidRPr="00B75CC7">
        <w:rPr>
          <w:b/>
        </w:rPr>
        <w:t>WHEREAS</w:t>
      </w:r>
      <w:r>
        <w:t xml:space="preserve"> the Corporation is a corporation organized and operating under the laws of Canada; </w:t>
      </w:r>
    </w:p>
    <w:p w:rsidR="00CC4F3D" w:rsidRDefault="00CC4F3D">
      <w:r w:rsidRPr="00B75CC7">
        <w:rPr>
          <w:b/>
        </w:rPr>
        <w:t>WHEREAS</w:t>
      </w:r>
      <w:r>
        <w:t xml:space="preserve"> </w:t>
      </w:r>
      <w:r w:rsidR="00D53CF6">
        <w:t xml:space="preserve">the Corporation will from time to time enter into agreements, funding applications and contracts; and </w:t>
      </w:r>
    </w:p>
    <w:p w:rsidR="00D53CF6" w:rsidRDefault="00CC4F3D">
      <w:r w:rsidRPr="00B75CC7">
        <w:rPr>
          <w:b/>
        </w:rPr>
        <w:t>WHEREAS</w:t>
      </w:r>
      <w:r>
        <w:t xml:space="preserve"> the </w:t>
      </w:r>
      <w:r w:rsidR="00D53CF6">
        <w:t xml:space="preserve">role of the Executive Director is to manage the operations of the Corporation; </w:t>
      </w:r>
    </w:p>
    <w:p w:rsidR="00CC4F3D" w:rsidRDefault="00CC4F3D">
      <w:r w:rsidRPr="00B75CC7">
        <w:rPr>
          <w:b/>
        </w:rPr>
        <w:t>BE IT THEREFORE RESOLVED THAT</w:t>
      </w:r>
      <w:r>
        <w:t>:</w:t>
      </w:r>
    </w:p>
    <w:p w:rsidR="00CC4F3D" w:rsidRDefault="00D53CF6" w:rsidP="00215817">
      <w:r>
        <w:t>Executive Director Shelley Robinson is authorized as the agent of the Corporation</w:t>
      </w:r>
      <w:r w:rsidR="00215817">
        <w:t xml:space="preserve"> to bind the corporation within the scope of duties of the Executive Director.  </w:t>
      </w:r>
    </w:p>
    <w:p w:rsidR="00B75CC7" w:rsidRDefault="00B75CC7" w:rsidP="00B75CC7">
      <w:pPr>
        <w:pStyle w:val="ListParagraph"/>
      </w:pPr>
    </w:p>
    <w:p w:rsidR="00B75CC7" w:rsidRDefault="00215817" w:rsidP="00B75CC7">
      <w:pPr>
        <w:spacing w:after="0" w:line="240" w:lineRule="auto"/>
        <w:jc w:val="right"/>
      </w:pPr>
      <w:r>
        <w:t>Moved:  Pete de Lepper</w:t>
      </w:r>
    </w:p>
    <w:p w:rsidR="00B75CC7" w:rsidRDefault="00B75CC7" w:rsidP="00B75CC7">
      <w:pPr>
        <w:spacing w:after="0" w:line="240" w:lineRule="auto"/>
        <w:jc w:val="right"/>
      </w:pPr>
      <w:r>
        <w:t>Seconded:  Jennifer Barrigar</w:t>
      </w:r>
    </w:p>
    <w:p w:rsidR="00B75CC7" w:rsidRDefault="00B75CC7" w:rsidP="00B75CC7">
      <w:pPr>
        <w:spacing w:after="0" w:line="240" w:lineRule="auto"/>
        <w:jc w:val="right"/>
      </w:pPr>
      <w:r>
        <w:t>VOTE:  all in favour</w:t>
      </w:r>
    </w:p>
    <w:p w:rsidR="00B75CC7" w:rsidRDefault="00B75CC7" w:rsidP="00B75CC7">
      <w:pPr>
        <w:spacing w:after="0" w:line="240" w:lineRule="auto"/>
        <w:jc w:val="right"/>
      </w:pPr>
      <w:r>
        <w:t>RESOLUTION ADOPTED</w:t>
      </w:r>
    </w:p>
    <w:p w:rsidR="00B75CC7" w:rsidRDefault="00B75CC7" w:rsidP="00B75CC7">
      <w:pPr>
        <w:jc w:val="right"/>
      </w:pPr>
    </w:p>
    <w:sectPr w:rsidR="00B75C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2E3B"/>
    <w:multiLevelType w:val="hybridMultilevel"/>
    <w:tmpl w:val="A230A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3D"/>
    <w:rsid w:val="00215817"/>
    <w:rsid w:val="00347CD8"/>
    <w:rsid w:val="00640A14"/>
    <w:rsid w:val="00B75CC7"/>
    <w:rsid w:val="00B85682"/>
    <w:rsid w:val="00CC4F3D"/>
    <w:rsid w:val="00D53CF6"/>
    <w:rsid w:val="00FD3825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barrigar [NHQ]</dc:creator>
  <cp:lastModifiedBy>jennifer barrigar [NHQ]</cp:lastModifiedBy>
  <cp:revision>4</cp:revision>
  <dcterms:created xsi:type="dcterms:W3CDTF">2016-11-24T19:50:00Z</dcterms:created>
  <dcterms:modified xsi:type="dcterms:W3CDTF">2016-11-25T15:00:00Z</dcterms:modified>
</cp:coreProperties>
</file>